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ED" w:rsidRDefault="00264488" w:rsidP="00264488">
      <w:pPr>
        <w:jc w:val="center"/>
      </w:pPr>
      <w:r>
        <w:t>6-2</w:t>
      </w:r>
    </w:p>
    <w:p w:rsidR="00264488" w:rsidRDefault="00264488" w:rsidP="00264488">
      <w:pPr>
        <w:jc w:val="center"/>
      </w:pPr>
      <w:r>
        <w:t>Challenges of the 1790s</w:t>
      </w:r>
    </w:p>
    <w:p w:rsidR="00264488" w:rsidRPr="001A419E" w:rsidRDefault="00264488" w:rsidP="00264488">
      <w:pPr>
        <w:rPr>
          <w:b/>
        </w:rPr>
      </w:pPr>
      <w:r w:rsidRPr="001A419E">
        <w:rPr>
          <w:b/>
        </w:rPr>
        <w:t>Skills</w:t>
      </w:r>
    </w:p>
    <w:p w:rsidR="00264488" w:rsidRPr="001A419E" w:rsidRDefault="00264488" w:rsidP="00264488">
      <w:pPr>
        <w:pStyle w:val="ListParagraph"/>
        <w:numPr>
          <w:ilvl w:val="0"/>
          <w:numId w:val="1"/>
        </w:numPr>
        <w:rPr>
          <w:b/>
        </w:rPr>
      </w:pPr>
      <w:r>
        <w:t>Page 210 –</w:t>
      </w:r>
      <w:r w:rsidRPr="001A419E">
        <w:rPr>
          <w:b/>
        </w:rPr>
        <w:t xml:space="preserve"> Interpreting Time Lines</w:t>
      </w:r>
    </w:p>
    <w:p w:rsidR="00264488" w:rsidRDefault="00264488" w:rsidP="00264488">
      <w:r>
        <w:t>How might Jay’s Treaty and Pinckney’s treaty have helped the United States remain neutral?</w:t>
      </w:r>
    </w:p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p w:rsidR="00264488" w:rsidRPr="001A419E" w:rsidRDefault="00264488" w:rsidP="00264488">
      <w:pPr>
        <w:pStyle w:val="ListParagraph"/>
        <w:numPr>
          <w:ilvl w:val="0"/>
          <w:numId w:val="1"/>
        </w:numPr>
        <w:rPr>
          <w:b/>
        </w:rPr>
      </w:pPr>
      <w:r>
        <w:t>Page 211 –</w:t>
      </w:r>
      <w:r w:rsidRPr="001A419E">
        <w:rPr>
          <w:b/>
        </w:rPr>
        <w:t xml:space="preserve"> Interpreting Maps</w:t>
      </w:r>
    </w:p>
    <w:p w:rsidR="00264488" w:rsidRDefault="00264488" w:rsidP="00264488">
      <w:r>
        <w:t>How much territory did the Treaty of Greenville cede?</w:t>
      </w:r>
    </w:p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p w:rsidR="00264488" w:rsidRPr="001A419E" w:rsidRDefault="00264488" w:rsidP="00264488">
      <w:pPr>
        <w:pStyle w:val="ListParagraph"/>
        <w:numPr>
          <w:ilvl w:val="0"/>
          <w:numId w:val="1"/>
        </w:numPr>
        <w:rPr>
          <w:b/>
        </w:rPr>
      </w:pPr>
      <w:r>
        <w:t xml:space="preserve">Page 213 – </w:t>
      </w:r>
      <w:r w:rsidRPr="001A419E">
        <w:rPr>
          <w:b/>
        </w:rPr>
        <w:t>Summarize</w:t>
      </w:r>
      <w:bookmarkStart w:id="0" w:name="_GoBack"/>
      <w:bookmarkEnd w:id="0"/>
    </w:p>
    <w:p w:rsidR="00264488" w:rsidRDefault="00264488" w:rsidP="00264488">
      <w:r>
        <w:t>What characterized Adam’s presidency?</w:t>
      </w:r>
    </w:p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p w:rsidR="00264488" w:rsidRDefault="00264488" w:rsidP="00264488"/>
    <w:sectPr w:rsidR="00264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181E"/>
    <w:multiLevelType w:val="hybridMultilevel"/>
    <w:tmpl w:val="C94E2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88"/>
    <w:rsid w:val="001A419E"/>
    <w:rsid w:val="00264488"/>
    <w:rsid w:val="00F7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2013-01-24T15:20:00Z</dcterms:created>
  <dcterms:modified xsi:type="dcterms:W3CDTF">2013-01-24T15:26:00Z</dcterms:modified>
</cp:coreProperties>
</file>